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6FB" w:rsidRPr="00E32E53" w:rsidRDefault="00A876FB" w:rsidP="00A876FB">
      <w:pPr>
        <w:tabs>
          <w:tab w:val="left" w:pos="8647"/>
        </w:tabs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43520E79" wp14:editId="3E022042">
            <wp:simplePos x="0" y="0"/>
            <wp:positionH relativeFrom="column">
              <wp:posOffset>5494020</wp:posOffset>
            </wp:positionH>
            <wp:positionV relativeFrom="paragraph">
              <wp:posOffset>-200025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A876FB" w:rsidRDefault="00A876FB" w:rsidP="00A876FB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(کاربرگ طرح درس)           </w:t>
      </w: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</w:t>
      </w:r>
      <w:r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     </w:t>
      </w:r>
    </w:p>
    <w:p w:rsidR="00A876FB" w:rsidRDefault="00A876FB" w:rsidP="00A876FB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علوم انسانی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                      نیمسال دوم سال تحصیلی-97-98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A876FB" w:rsidRPr="00952BE3" w:rsidTr="00B011F6">
        <w:trPr>
          <w:trHeight w:val="386"/>
          <w:jc w:val="center"/>
        </w:trPr>
        <w:tc>
          <w:tcPr>
            <w:tcW w:w="4045" w:type="dxa"/>
            <w:gridSpan w:val="3"/>
          </w:tcPr>
          <w:p w:rsidR="00A876FB" w:rsidRPr="00952BE3" w:rsidRDefault="00A876FB" w:rsidP="00E9486D">
            <w:pPr>
              <w:bidi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مقطع: کارشناسی</w:t>
            </w:r>
            <w:r w:rsidR="00827F9C" w:rsidRPr="00827F9C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>□</w:t>
            </w: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 کارشناسی ارشد</w:t>
            </w:r>
            <w:r w:rsidR="00E9486D" w:rsidRPr="00E9486D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>□</w:t>
            </w: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 دکتری</w:t>
            </w:r>
            <w:r w:rsidR="00E9486D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*</w:t>
            </w:r>
          </w:p>
        </w:tc>
        <w:tc>
          <w:tcPr>
            <w:tcW w:w="2338" w:type="dxa"/>
            <w:gridSpan w:val="2"/>
          </w:tcPr>
          <w:p w:rsidR="00A876FB" w:rsidRPr="00952BE3" w:rsidRDefault="00A876FB" w:rsidP="00E9486D">
            <w:pPr>
              <w:bidi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تعداد واحد: نظری</w:t>
            </w:r>
            <w:r w:rsidR="00F01691" w:rsidRPr="00952BE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</w:t>
            </w:r>
            <w:r w:rsidR="00E9486D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4</w:t>
            </w: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A876FB" w:rsidRPr="00952BE3" w:rsidRDefault="00B44858" w:rsidP="00827F9C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تئوری های مالی</w:t>
            </w:r>
          </w:p>
        </w:tc>
        <w:tc>
          <w:tcPr>
            <w:tcW w:w="975" w:type="dxa"/>
            <w:vMerge w:val="restart"/>
          </w:tcPr>
          <w:p w:rsidR="00A876FB" w:rsidRPr="00952BE3" w:rsidRDefault="00A876FB" w:rsidP="00B011F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  <w:p w:rsidR="00A876FB" w:rsidRPr="00952BE3" w:rsidRDefault="00A876FB" w:rsidP="00B011F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نام درس</w:t>
            </w:r>
          </w:p>
        </w:tc>
      </w:tr>
      <w:tr w:rsidR="00A876FB" w:rsidRPr="00952BE3" w:rsidTr="00B011F6">
        <w:trPr>
          <w:trHeight w:val="341"/>
          <w:jc w:val="center"/>
        </w:trPr>
        <w:tc>
          <w:tcPr>
            <w:tcW w:w="6383" w:type="dxa"/>
            <w:gridSpan w:val="5"/>
          </w:tcPr>
          <w:p w:rsidR="00A876FB" w:rsidRPr="00952BE3" w:rsidRDefault="00A876FB" w:rsidP="00A876FB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پیش</w:t>
            </w:r>
            <w:r w:rsidRPr="00952BE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softHyphen/>
            </w: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نیازها و هم</w:t>
            </w:r>
            <w:r w:rsidRPr="00952BE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softHyphen/>
            </w: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نیازها:</w:t>
            </w:r>
          </w:p>
        </w:tc>
        <w:tc>
          <w:tcPr>
            <w:tcW w:w="2972" w:type="dxa"/>
            <w:gridSpan w:val="2"/>
          </w:tcPr>
          <w:p w:rsidR="00A876FB" w:rsidRPr="00F01691" w:rsidRDefault="0046543B" w:rsidP="00B44858">
            <w:pPr>
              <w:tabs>
                <w:tab w:val="left" w:pos="2057"/>
                <w:tab w:val="right" w:pos="2756"/>
              </w:tabs>
              <w:bidi/>
              <w:jc w:val="right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financial</w:t>
            </w:r>
            <w:bookmarkStart w:id="0" w:name="_GoBack"/>
            <w:bookmarkEnd w:id="0"/>
            <w:r w:rsidR="00F01691" w:rsidRPr="00F0169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  <w:r w:rsidR="00F0169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 </w:t>
            </w:r>
            <w:r w:rsidR="00B44858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theory</w:t>
            </w:r>
            <w:r w:rsidR="00F01691" w:rsidRPr="00F01691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ab/>
            </w:r>
          </w:p>
        </w:tc>
        <w:tc>
          <w:tcPr>
            <w:tcW w:w="975" w:type="dxa"/>
            <w:vMerge/>
          </w:tcPr>
          <w:p w:rsidR="00A876FB" w:rsidRPr="00952BE3" w:rsidRDefault="00A876FB" w:rsidP="00B011F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A876FB" w:rsidRPr="00952BE3" w:rsidTr="00B011F6">
        <w:trPr>
          <w:trHeight w:val="395"/>
          <w:jc w:val="center"/>
        </w:trPr>
        <w:tc>
          <w:tcPr>
            <w:tcW w:w="5125" w:type="dxa"/>
            <w:gridSpan w:val="4"/>
          </w:tcPr>
          <w:p w:rsidR="00A876FB" w:rsidRPr="00952BE3" w:rsidRDefault="00A876FB" w:rsidP="00B011F6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A876FB" w:rsidRPr="00952BE3" w:rsidRDefault="00A876FB" w:rsidP="00A876FB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مدرس/مدرسین:</w:t>
            </w:r>
            <w:r w:rsidR="00F01691"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غلامحسین گل ارضی</w:t>
            </w:r>
            <w:r w:rsidR="00F01691" w:rsidRPr="00952BE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</w:p>
        </w:tc>
      </w:tr>
      <w:tr w:rsidR="00A876FB" w:rsidRPr="00952BE3" w:rsidTr="00B011F6">
        <w:trPr>
          <w:trHeight w:val="341"/>
          <w:jc w:val="center"/>
        </w:trPr>
        <w:tc>
          <w:tcPr>
            <w:tcW w:w="5125" w:type="dxa"/>
            <w:gridSpan w:val="4"/>
          </w:tcPr>
          <w:p w:rsidR="00A876FB" w:rsidRPr="00952BE3" w:rsidRDefault="00A876FB" w:rsidP="00B011F6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A876FB" w:rsidRPr="00952BE3" w:rsidRDefault="00952BE3" w:rsidP="00952BE3">
            <w:pPr>
              <w:tabs>
                <w:tab w:val="left" w:pos="3546"/>
                <w:tab w:val="right" w:pos="4989"/>
              </w:tabs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g_golarzi@semnan.ac.ir</w: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ab/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ab/>
            </w:r>
            <w:r w:rsidR="00A876FB"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پست الکترونیکی:</w:t>
            </w:r>
          </w:p>
        </w:tc>
      </w:tr>
      <w:tr w:rsidR="00A876FB" w:rsidRPr="00952BE3" w:rsidTr="00B011F6">
        <w:trPr>
          <w:trHeight w:val="341"/>
          <w:jc w:val="center"/>
        </w:trPr>
        <w:tc>
          <w:tcPr>
            <w:tcW w:w="10330" w:type="dxa"/>
            <w:gridSpan w:val="8"/>
          </w:tcPr>
          <w:p w:rsidR="00A876FB" w:rsidRPr="00952BE3" w:rsidRDefault="00A876FB" w:rsidP="00C5398B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برنامه تدریس در هفته و شماره کلاس:</w:t>
            </w:r>
            <w:r w:rsidR="00952BE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 </w:t>
            </w:r>
          </w:p>
        </w:tc>
      </w:tr>
      <w:tr w:rsidR="00A876FB" w:rsidRPr="00952BE3" w:rsidTr="00B011F6">
        <w:trPr>
          <w:trHeight w:val="359"/>
          <w:jc w:val="center"/>
        </w:trPr>
        <w:tc>
          <w:tcPr>
            <w:tcW w:w="10330" w:type="dxa"/>
            <w:gridSpan w:val="8"/>
          </w:tcPr>
          <w:p w:rsidR="00A876FB" w:rsidRPr="00952BE3" w:rsidRDefault="00A876FB" w:rsidP="00B44858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اهداف درس:</w:t>
            </w:r>
            <w:r w:rsidR="00433157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آموزش </w:t>
            </w:r>
            <w:r w:rsidR="00B44858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نظریه های زیر بنایی مالی </w:t>
            </w: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A876FB" w:rsidRPr="00952BE3" w:rsidTr="00B011F6">
        <w:trPr>
          <w:trHeight w:val="395"/>
          <w:jc w:val="center"/>
        </w:trPr>
        <w:tc>
          <w:tcPr>
            <w:tcW w:w="10330" w:type="dxa"/>
            <w:gridSpan w:val="8"/>
          </w:tcPr>
          <w:p w:rsidR="00A876FB" w:rsidRPr="00952BE3" w:rsidRDefault="00A876FB" w:rsidP="00A876FB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امکانات آموزشی مورد نیاز: </w:t>
            </w:r>
          </w:p>
        </w:tc>
      </w:tr>
      <w:tr w:rsidR="00A876FB" w:rsidRPr="00952BE3" w:rsidTr="00B011F6">
        <w:trPr>
          <w:trHeight w:val="224"/>
          <w:jc w:val="center"/>
        </w:trPr>
        <w:tc>
          <w:tcPr>
            <w:tcW w:w="1525" w:type="dxa"/>
          </w:tcPr>
          <w:p w:rsidR="00A876FB" w:rsidRPr="00952BE3" w:rsidRDefault="00A876FB" w:rsidP="00B011F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امتحان پایان</w:t>
            </w:r>
            <w:r w:rsidRPr="00952BE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softHyphen/>
            </w: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A876FB" w:rsidRPr="00952BE3" w:rsidRDefault="00A876FB" w:rsidP="00B011F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امتحان میان</w:t>
            </w:r>
            <w:r w:rsidRPr="00952BE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softHyphen/>
            </w: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A876FB" w:rsidRPr="00952BE3" w:rsidRDefault="00A876FB" w:rsidP="00B011F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A876FB" w:rsidRPr="00952BE3" w:rsidRDefault="00A876FB" w:rsidP="00B011F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فعالیت</w:t>
            </w:r>
            <w:r w:rsidRPr="00952BE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softHyphen/>
            </w: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A876FB" w:rsidRPr="00952BE3" w:rsidRDefault="00A876FB" w:rsidP="00B011F6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نحوه ارزشیابی</w:t>
            </w:r>
          </w:p>
        </w:tc>
      </w:tr>
      <w:tr w:rsidR="00A876FB" w:rsidRPr="00952BE3" w:rsidTr="00433157">
        <w:trPr>
          <w:trHeight w:val="467"/>
          <w:jc w:val="center"/>
        </w:trPr>
        <w:tc>
          <w:tcPr>
            <w:tcW w:w="1525" w:type="dxa"/>
          </w:tcPr>
          <w:p w:rsidR="00A876FB" w:rsidRPr="00433157" w:rsidRDefault="00A876FB" w:rsidP="00B44858">
            <w:pPr>
              <w:widowControl w:val="0"/>
              <w:spacing w:line="180" w:lineRule="auto"/>
              <w:contextualSpacing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  <w:p w:rsidR="00433157" w:rsidRPr="00433157" w:rsidRDefault="00B44858" w:rsidP="00B44858">
            <w:pPr>
              <w:widowControl w:val="0"/>
              <w:spacing w:line="180" w:lineRule="auto"/>
              <w:contextualSpacing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Zar" w:hint="cs"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1530" w:type="dxa"/>
          </w:tcPr>
          <w:p w:rsidR="00433157" w:rsidRPr="00433157" w:rsidRDefault="00433157" w:rsidP="00B44858">
            <w:pPr>
              <w:widowControl w:val="0"/>
              <w:spacing w:line="180" w:lineRule="auto"/>
              <w:contextualSpacing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A876FB" w:rsidRPr="00433157" w:rsidRDefault="00A876FB" w:rsidP="00B44858">
            <w:pPr>
              <w:widowControl w:val="0"/>
              <w:spacing w:line="180" w:lineRule="auto"/>
              <w:contextualSpacing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A876FB" w:rsidRPr="00433157" w:rsidRDefault="00A876FB" w:rsidP="00B44858">
            <w:pPr>
              <w:widowControl w:val="0"/>
              <w:spacing w:line="180" w:lineRule="auto"/>
              <w:contextualSpacing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  <w:p w:rsidR="00433157" w:rsidRPr="00433157" w:rsidRDefault="00B44858" w:rsidP="00B44858">
            <w:pPr>
              <w:widowControl w:val="0"/>
              <w:spacing w:line="180" w:lineRule="auto"/>
              <w:contextualSpacing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Zar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695" w:type="dxa"/>
            <w:gridSpan w:val="2"/>
          </w:tcPr>
          <w:p w:rsidR="00A876FB" w:rsidRPr="00952BE3" w:rsidRDefault="00A876FB" w:rsidP="00B011F6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درصد نمره</w:t>
            </w:r>
          </w:p>
        </w:tc>
      </w:tr>
      <w:tr w:rsidR="00A876FB" w:rsidRPr="00952BE3" w:rsidTr="00B011F6">
        <w:trPr>
          <w:trHeight w:val="1115"/>
          <w:jc w:val="center"/>
        </w:trPr>
        <w:tc>
          <w:tcPr>
            <w:tcW w:w="8635" w:type="dxa"/>
            <w:gridSpan w:val="6"/>
          </w:tcPr>
          <w:p w:rsidR="00A876FB" w:rsidRPr="00952BE3" w:rsidRDefault="00A876FB" w:rsidP="00B011F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  <w:p w:rsidR="00D2420D" w:rsidRPr="00952BE3" w:rsidRDefault="00B44858" w:rsidP="00827F9C">
            <w:pPr>
              <w:bidi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تئوری های مالی ( مدیریت مالی پیشرفته) نوشته کاپلند و وستون ترجمه دکتر رضا تهرانی و عسگر نوربخش</w:t>
            </w:r>
          </w:p>
        </w:tc>
        <w:tc>
          <w:tcPr>
            <w:tcW w:w="1695" w:type="dxa"/>
            <w:gridSpan w:val="2"/>
          </w:tcPr>
          <w:p w:rsidR="00A876FB" w:rsidRPr="00952BE3" w:rsidRDefault="00A876FB" w:rsidP="00B011F6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  <w:p w:rsidR="00A876FB" w:rsidRPr="00952BE3" w:rsidRDefault="00A876FB" w:rsidP="00B011F6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منابع و مآخذ درس</w:t>
            </w:r>
          </w:p>
        </w:tc>
      </w:tr>
    </w:tbl>
    <w:p w:rsidR="00A876FB" w:rsidRPr="00952BE3" w:rsidRDefault="00A876FB" w:rsidP="00A876FB">
      <w:pPr>
        <w:jc w:val="center"/>
        <w:rPr>
          <w:rFonts w:asciiTheme="majorBidi" w:hAnsiTheme="majorBidi" w:cstheme="majorBidi"/>
          <w:sz w:val="20"/>
          <w:szCs w:val="20"/>
          <w:rtl/>
          <w:lang w:bidi="fa-IR"/>
        </w:rPr>
      </w:pPr>
    </w:p>
    <w:p w:rsidR="00A876FB" w:rsidRPr="00952BE3" w:rsidRDefault="00A876FB" w:rsidP="00A876FB">
      <w:pPr>
        <w:jc w:val="center"/>
        <w:rPr>
          <w:rFonts w:asciiTheme="majorBidi" w:hAnsiTheme="majorBidi" w:cstheme="majorBidi"/>
          <w:sz w:val="20"/>
          <w:szCs w:val="20"/>
          <w:rtl/>
          <w:lang w:bidi="fa-IR"/>
        </w:rPr>
      </w:pPr>
      <w:r w:rsidRPr="00952BE3">
        <w:rPr>
          <w:rFonts w:asciiTheme="majorBidi" w:hAnsiTheme="majorBidi" w:cstheme="majorBidi" w:hint="cs"/>
          <w:sz w:val="20"/>
          <w:szCs w:val="20"/>
          <w:rtl/>
          <w:lang w:bidi="fa-IR"/>
        </w:rPr>
        <w:t>بودجه</w:t>
      </w:r>
      <w:r w:rsidRPr="00952BE3">
        <w:rPr>
          <w:rFonts w:asciiTheme="majorBidi" w:hAnsiTheme="majorBidi" w:cstheme="majorBidi"/>
          <w:sz w:val="20"/>
          <w:szCs w:val="20"/>
          <w:rtl/>
          <w:lang w:bidi="fa-IR"/>
        </w:rPr>
        <w:softHyphen/>
      </w:r>
      <w:r w:rsidRPr="00952BE3">
        <w:rPr>
          <w:rFonts w:asciiTheme="majorBidi" w:hAnsiTheme="majorBidi" w:cstheme="majorBidi" w:hint="cs"/>
          <w:sz w:val="20"/>
          <w:szCs w:val="20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A876FB" w:rsidRPr="00952BE3" w:rsidTr="00B011F6">
        <w:trPr>
          <w:trHeight w:val="383"/>
          <w:jc w:val="center"/>
        </w:trPr>
        <w:tc>
          <w:tcPr>
            <w:tcW w:w="1975" w:type="dxa"/>
          </w:tcPr>
          <w:p w:rsidR="00A876FB" w:rsidRPr="00952BE3" w:rsidRDefault="00A876FB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A876FB" w:rsidRPr="00952BE3" w:rsidRDefault="00A876FB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A876FB" w:rsidRPr="00952BE3" w:rsidRDefault="00A876FB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شماره هفته آموزشی</w:t>
            </w:r>
          </w:p>
        </w:tc>
      </w:tr>
      <w:tr w:rsidR="00A876FB" w:rsidRPr="00952BE3" w:rsidTr="00433157">
        <w:trPr>
          <w:trHeight w:val="314"/>
          <w:jc w:val="center"/>
        </w:trPr>
        <w:tc>
          <w:tcPr>
            <w:tcW w:w="1975" w:type="dxa"/>
          </w:tcPr>
          <w:p w:rsidR="00A876FB" w:rsidRPr="00952BE3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952BE3" w:rsidRDefault="00B44858" w:rsidP="0008030F">
            <w:pPr>
              <w:widowControl w:val="0"/>
              <w:spacing w:line="192" w:lineRule="auto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مقدمه ای بر تاریخچه تئوری های مالی </w:t>
            </w:r>
          </w:p>
        </w:tc>
        <w:tc>
          <w:tcPr>
            <w:tcW w:w="1078" w:type="dxa"/>
          </w:tcPr>
          <w:p w:rsidR="00A876FB" w:rsidRPr="00952BE3" w:rsidRDefault="00A876FB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827F9C" w:rsidRPr="00952BE3" w:rsidTr="00B011F6">
        <w:trPr>
          <w:trHeight w:val="89"/>
          <w:jc w:val="center"/>
        </w:trPr>
        <w:tc>
          <w:tcPr>
            <w:tcW w:w="1975" w:type="dxa"/>
          </w:tcPr>
          <w:p w:rsidR="00827F9C" w:rsidRPr="00952BE3" w:rsidRDefault="00827F9C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827F9C" w:rsidRPr="00952BE3" w:rsidRDefault="00B44858" w:rsidP="00646676">
            <w:pPr>
              <w:widowControl w:val="0"/>
              <w:spacing w:line="192" w:lineRule="auto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بازارهای سرمایه </w: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مصرف و سرمایه گذاری </w:t>
            </w:r>
          </w:p>
        </w:tc>
        <w:tc>
          <w:tcPr>
            <w:tcW w:w="1078" w:type="dxa"/>
          </w:tcPr>
          <w:p w:rsidR="00827F9C" w:rsidRPr="00952BE3" w:rsidRDefault="00827F9C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827F9C" w:rsidRPr="00952BE3" w:rsidTr="00B011F6">
        <w:trPr>
          <w:trHeight w:val="197"/>
          <w:jc w:val="center"/>
        </w:trPr>
        <w:tc>
          <w:tcPr>
            <w:tcW w:w="1975" w:type="dxa"/>
          </w:tcPr>
          <w:p w:rsidR="00827F9C" w:rsidRPr="00952BE3" w:rsidRDefault="00827F9C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827F9C" w:rsidRPr="00952BE3" w:rsidRDefault="00B44858" w:rsidP="00646676">
            <w:pPr>
              <w:widowControl w:val="0"/>
              <w:spacing w:line="192" w:lineRule="auto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تصمیمات سرمایه گذاری در شرایط اطمینان </w:t>
            </w:r>
          </w:p>
        </w:tc>
        <w:tc>
          <w:tcPr>
            <w:tcW w:w="1078" w:type="dxa"/>
          </w:tcPr>
          <w:p w:rsidR="00827F9C" w:rsidRPr="00952BE3" w:rsidRDefault="00827F9C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827F9C" w:rsidRPr="00952BE3" w:rsidTr="00B011F6">
        <w:trPr>
          <w:trHeight w:val="206"/>
          <w:jc w:val="center"/>
        </w:trPr>
        <w:tc>
          <w:tcPr>
            <w:tcW w:w="1975" w:type="dxa"/>
          </w:tcPr>
          <w:p w:rsidR="00827F9C" w:rsidRPr="00952BE3" w:rsidRDefault="00827F9C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827F9C" w:rsidRPr="0008030F" w:rsidRDefault="00B44858" w:rsidP="00646676">
            <w:pPr>
              <w:jc w:val="right"/>
              <w:rPr>
                <w:rFonts w:asciiTheme="majorBidi" w:hAnsiTheme="majorBidi" w:cstheme="majorBidi"/>
                <w:i/>
                <w:i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i/>
                <w:iCs/>
                <w:sz w:val="20"/>
                <w:szCs w:val="20"/>
                <w:rtl/>
                <w:lang w:bidi="fa-IR"/>
              </w:rPr>
              <w:t xml:space="preserve">مباحث پیشرفته بودجه بندی سرمایه ای </w:t>
            </w:r>
          </w:p>
        </w:tc>
        <w:tc>
          <w:tcPr>
            <w:tcW w:w="1078" w:type="dxa"/>
          </w:tcPr>
          <w:p w:rsidR="00827F9C" w:rsidRPr="00952BE3" w:rsidRDefault="00827F9C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827F9C" w:rsidRPr="00952BE3" w:rsidTr="00B011F6">
        <w:trPr>
          <w:trHeight w:val="215"/>
          <w:jc w:val="center"/>
        </w:trPr>
        <w:tc>
          <w:tcPr>
            <w:tcW w:w="1975" w:type="dxa"/>
          </w:tcPr>
          <w:p w:rsidR="00827F9C" w:rsidRPr="00952BE3" w:rsidRDefault="00827F9C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827F9C" w:rsidRPr="0008030F" w:rsidRDefault="00B44858" w:rsidP="00646676">
            <w:pPr>
              <w:jc w:val="right"/>
              <w:rPr>
                <w:rFonts w:asciiTheme="majorBidi" w:hAnsiTheme="majorBidi" w:cstheme="majorBidi"/>
                <w:i/>
                <w:i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i/>
                <w:iCs/>
                <w:sz w:val="20"/>
                <w:szCs w:val="20"/>
                <w:rtl/>
                <w:lang w:bidi="fa-IR"/>
              </w:rPr>
              <w:t xml:space="preserve">مباحث پیشرفته بودجه بندی سرمایه ای- ادامه </w:t>
            </w:r>
          </w:p>
        </w:tc>
        <w:tc>
          <w:tcPr>
            <w:tcW w:w="1078" w:type="dxa"/>
          </w:tcPr>
          <w:p w:rsidR="00827F9C" w:rsidRPr="00952BE3" w:rsidRDefault="00827F9C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E9486D" w:rsidRPr="00952BE3" w:rsidTr="00B011F6">
        <w:trPr>
          <w:trHeight w:val="242"/>
          <w:jc w:val="center"/>
        </w:trPr>
        <w:tc>
          <w:tcPr>
            <w:tcW w:w="1975" w:type="dxa"/>
          </w:tcPr>
          <w:p w:rsidR="00E9486D" w:rsidRPr="00952BE3" w:rsidRDefault="00E9486D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E9486D" w:rsidRPr="0008030F" w:rsidRDefault="00DA3731" w:rsidP="00080BDA">
            <w:pPr>
              <w:widowControl w:val="0"/>
              <w:spacing w:line="192" w:lineRule="auto"/>
              <w:contextualSpacing/>
              <w:jc w:val="right"/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i/>
                <w:iCs/>
                <w:sz w:val="20"/>
                <w:szCs w:val="20"/>
                <w:rtl/>
                <w:lang w:bidi="fa-IR"/>
              </w:rPr>
              <w:t xml:space="preserve">ابزار انتخاب : میانگین و واریانس در شرایط عدم اطمینان </w:t>
            </w:r>
          </w:p>
        </w:tc>
        <w:tc>
          <w:tcPr>
            <w:tcW w:w="1078" w:type="dxa"/>
          </w:tcPr>
          <w:p w:rsidR="00E9486D" w:rsidRPr="00952BE3" w:rsidRDefault="00E9486D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E9486D" w:rsidRPr="00952BE3" w:rsidTr="00B011F6">
        <w:trPr>
          <w:trHeight w:val="251"/>
          <w:jc w:val="center"/>
        </w:trPr>
        <w:tc>
          <w:tcPr>
            <w:tcW w:w="1975" w:type="dxa"/>
          </w:tcPr>
          <w:p w:rsidR="00E9486D" w:rsidRPr="00952BE3" w:rsidRDefault="00E9486D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E9486D" w:rsidRPr="00952BE3" w:rsidRDefault="00485452" w:rsidP="00080BDA">
            <w:pPr>
              <w:widowControl w:val="0"/>
              <w:spacing w:line="192" w:lineRule="auto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تعادل در بازار سرمایه : مدل قیمت گذاری دارئیهای سرمایه ای </w:t>
            </w:r>
          </w:p>
        </w:tc>
        <w:tc>
          <w:tcPr>
            <w:tcW w:w="1078" w:type="dxa"/>
          </w:tcPr>
          <w:p w:rsidR="00E9486D" w:rsidRPr="00952BE3" w:rsidRDefault="00E9486D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E9486D" w:rsidRPr="00952BE3" w:rsidTr="00B011F6">
        <w:trPr>
          <w:trHeight w:val="197"/>
          <w:jc w:val="center"/>
        </w:trPr>
        <w:tc>
          <w:tcPr>
            <w:tcW w:w="1975" w:type="dxa"/>
          </w:tcPr>
          <w:p w:rsidR="00E9486D" w:rsidRPr="00952BE3" w:rsidRDefault="00E9486D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E9486D" w:rsidRPr="00952BE3" w:rsidRDefault="009770EC" w:rsidP="00485452">
            <w:pPr>
              <w:widowControl w:val="0"/>
              <w:spacing w:line="192" w:lineRule="auto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770EC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تعادل</w:t>
            </w:r>
            <w:r w:rsidRPr="009770EC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9770EC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در</w:t>
            </w:r>
            <w:r w:rsidRPr="009770EC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9770EC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بازار</w:t>
            </w:r>
            <w:r w:rsidRPr="009770EC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9770EC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سرمایه</w:t>
            </w:r>
            <w:r w:rsidRPr="009770EC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: </w:t>
            </w:r>
            <w:r w:rsidRPr="009770EC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مدل</w:t>
            </w:r>
            <w:r w:rsidRPr="009770EC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9770EC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قیمت</w:t>
            </w:r>
            <w:r w:rsidRPr="009770EC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9770EC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گذاری</w:t>
            </w:r>
            <w:r w:rsidRPr="009770EC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9770EC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دارئیهای</w:t>
            </w:r>
            <w:r w:rsidRPr="009770EC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9770EC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سرمایه</w:t>
            </w:r>
            <w:r w:rsidRPr="009770EC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9770EC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ای</w:t>
            </w:r>
            <w:r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- ادامه</w:t>
            </w:r>
          </w:p>
        </w:tc>
        <w:tc>
          <w:tcPr>
            <w:tcW w:w="1078" w:type="dxa"/>
          </w:tcPr>
          <w:p w:rsidR="00E9486D" w:rsidRPr="00952BE3" w:rsidRDefault="00E9486D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8</w:t>
            </w:r>
          </w:p>
        </w:tc>
      </w:tr>
      <w:tr w:rsidR="009770EC" w:rsidRPr="00952BE3" w:rsidTr="00B011F6">
        <w:trPr>
          <w:trHeight w:val="188"/>
          <w:jc w:val="center"/>
        </w:trPr>
        <w:tc>
          <w:tcPr>
            <w:tcW w:w="1975" w:type="dxa"/>
          </w:tcPr>
          <w:p w:rsidR="009770EC" w:rsidRPr="00952BE3" w:rsidRDefault="009770EC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9770EC" w:rsidRPr="00952BE3" w:rsidRDefault="009770EC" w:rsidP="00554654">
            <w:pPr>
              <w:widowControl w:val="0"/>
              <w:spacing w:line="192" w:lineRule="auto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485452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تعادل</w:t>
            </w:r>
            <w:r w:rsidRPr="00485452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485452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در</w:t>
            </w:r>
            <w:r w:rsidRPr="00485452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485452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بازار</w:t>
            </w:r>
            <w:r w:rsidRPr="00485452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485452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سرمایه</w:t>
            </w:r>
            <w:r w:rsidRPr="00485452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: </w:t>
            </w:r>
            <w:r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تئوری قیمت گذاری آربیتراژ</w:t>
            </w:r>
          </w:p>
        </w:tc>
        <w:tc>
          <w:tcPr>
            <w:tcW w:w="1078" w:type="dxa"/>
          </w:tcPr>
          <w:p w:rsidR="009770EC" w:rsidRPr="00952BE3" w:rsidRDefault="009770EC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9</w:t>
            </w:r>
          </w:p>
        </w:tc>
      </w:tr>
      <w:tr w:rsidR="009770EC" w:rsidRPr="00952BE3" w:rsidTr="00B011F6">
        <w:trPr>
          <w:trHeight w:val="206"/>
          <w:jc w:val="center"/>
        </w:trPr>
        <w:tc>
          <w:tcPr>
            <w:tcW w:w="1975" w:type="dxa"/>
          </w:tcPr>
          <w:p w:rsidR="009770EC" w:rsidRPr="00952BE3" w:rsidRDefault="009770EC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9770EC" w:rsidRPr="00952BE3" w:rsidRDefault="009770EC" w:rsidP="00554654">
            <w:pPr>
              <w:widowControl w:val="0"/>
              <w:spacing w:line="192" w:lineRule="auto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770EC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تعادل</w:t>
            </w:r>
            <w:r w:rsidRPr="009770EC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9770EC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در</w:t>
            </w:r>
            <w:r w:rsidRPr="009770EC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9770EC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بازار</w:t>
            </w:r>
            <w:r w:rsidRPr="009770EC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9770EC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سرمایه</w:t>
            </w:r>
            <w:r w:rsidRPr="009770EC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: </w:t>
            </w:r>
            <w:r w:rsidRPr="009770EC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تئوری</w:t>
            </w:r>
            <w:r w:rsidRPr="009770EC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9770EC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قیمت</w:t>
            </w:r>
            <w:r w:rsidRPr="009770EC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9770EC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گذاری</w:t>
            </w:r>
            <w:r w:rsidRPr="009770EC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9770EC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آربیتراژ</w:t>
            </w:r>
            <w:r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 xml:space="preserve"> - ادامه</w:t>
            </w:r>
          </w:p>
        </w:tc>
        <w:tc>
          <w:tcPr>
            <w:tcW w:w="1078" w:type="dxa"/>
          </w:tcPr>
          <w:p w:rsidR="009770EC" w:rsidRPr="00952BE3" w:rsidRDefault="009770EC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10</w:t>
            </w:r>
          </w:p>
        </w:tc>
      </w:tr>
      <w:tr w:rsidR="009770EC" w:rsidRPr="00952BE3" w:rsidTr="00B011F6">
        <w:trPr>
          <w:trHeight w:val="224"/>
          <w:jc w:val="center"/>
        </w:trPr>
        <w:tc>
          <w:tcPr>
            <w:tcW w:w="1975" w:type="dxa"/>
          </w:tcPr>
          <w:p w:rsidR="009770EC" w:rsidRPr="00952BE3" w:rsidRDefault="009770EC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9770EC" w:rsidRPr="00952BE3" w:rsidRDefault="009770EC" w:rsidP="00554654">
            <w:pPr>
              <w:widowControl w:val="0"/>
              <w:spacing w:line="192" w:lineRule="auto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قیمت گذاری مطالبات اقتضائی یا مشروط</w:t>
            </w:r>
          </w:p>
        </w:tc>
        <w:tc>
          <w:tcPr>
            <w:tcW w:w="1078" w:type="dxa"/>
          </w:tcPr>
          <w:p w:rsidR="009770EC" w:rsidRPr="00952BE3" w:rsidRDefault="009770EC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11</w:t>
            </w:r>
          </w:p>
        </w:tc>
      </w:tr>
      <w:tr w:rsidR="009770EC" w:rsidRPr="00952BE3" w:rsidTr="00B011F6">
        <w:trPr>
          <w:trHeight w:val="233"/>
          <w:jc w:val="center"/>
        </w:trPr>
        <w:tc>
          <w:tcPr>
            <w:tcW w:w="1975" w:type="dxa"/>
          </w:tcPr>
          <w:p w:rsidR="009770EC" w:rsidRPr="00952BE3" w:rsidRDefault="009770EC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9770EC" w:rsidRPr="00952BE3" w:rsidRDefault="009770EC" w:rsidP="00554654">
            <w:pPr>
              <w:widowControl w:val="0"/>
              <w:spacing w:line="192" w:lineRule="auto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12531F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قیمت</w:t>
            </w:r>
            <w:r w:rsidRPr="0012531F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12531F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گذاری</w:t>
            </w:r>
            <w:r w:rsidRPr="0012531F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12531F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مطالبات</w:t>
            </w:r>
            <w:r w:rsidRPr="0012531F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12531F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اقتضائی</w:t>
            </w:r>
            <w:r w:rsidRPr="0012531F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12531F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یا</w:t>
            </w:r>
            <w:r w:rsidRPr="0012531F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12531F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مشروط</w:t>
            </w:r>
            <w:r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 xml:space="preserve"> - ادامه</w:t>
            </w:r>
          </w:p>
        </w:tc>
        <w:tc>
          <w:tcPr>
            <w:tcW w:w="1078" w:type="dxa"/>
          </w:tcPr>
          <w:p w:rsidR="009770EC" w:rsidRPr="00952BE3" w:rsidRDefault="009770EC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12</w:t>
            </w:r>
          </w:p>
        </w:tc>
      </w:tr>
      <w:tr w:rsidR="009770EC" w:rsidRPr="00952BE3" w:rsidTr="00B011F6">
        <w:trPr>
          <w:trHeight w:val="71"/>
          <w:jc w:val="center"/>
        </w:trPr>
        <w:tc>
          <w:tcPr>
            <w:tcW w:w="1975" w:type="dxa"/>
          </w:tcPr>
          <w:p w:rsidR="009770EC" w:rsidRPr="00952BE3" w:rsidRDefault="009770EC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9770EC" w:rsidRPr="00952BE3" w:rsidRDefault="009770EC" w:rsidP="00554654">
            <w:pPr>
              <w:widowControl w:val="0"/>
              <w:spacing w:line="192" w:lineRule="auto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بازارهای سرمایه کارا</w:t>
            </w:r>
          </w:p>
        </w:tc>
        <w:tc>
          <w:tcPr>
            <w:tcW w:w="1078" w:type="dxa"/>
          </w:tcPr>
          <w:p w:rsidR="009770EC" w:rsidRPr="00952BE3" w:rsidRDefault="009770EC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13</w:t>
            </w:r>
          </w:p>
        </w:tc>
      </w:tr>
      <w:tr w:rsidR="009770EC" w:rsidRPr="00952BE3" w:rsidTr="00B011F6">
        <w:trPr>
          <w:trHeight w:val="269"/>
          <w:jc w:val="center"/>
        </w:trPr>
        <w:tc>
          <w:tcPr>
            <w:tcW w:w="1975" w:type="dxa"/>
          </w:tcPr>
          <w:p w:rsidR="009770EC" w:rsidRPr="00952BE3" w:rsidRDefault="009770EC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9770EC" w:rsidRPr="00952BE3" w:rsidRDefault="0059570B" w:rsidP="0059570B">
            <w:pPr>
              <w:widowControl w:val="0"/>
              <w:spacing w:line="192" w:lineRule="auto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تئوری ساختار سرمایه و هزینه سرمایه</w:t>
            </w:r>
          </w:p>
        </w:tc>
        <w:tc>
          <w:tcPr>
            <w:tcW w:w="1078" w:type="dxa"/>
          </w:tcPr>
          <w:p w:rsidR="009770EC" w:rsidRPr="00952BE3" w:rsidRDefault="009770EC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14</w:t>
            </w:r>
          </w:p>
        </w:tc>
      </w:tr>
      <w:tr w:rsidR="009770EC" w:rsidRPr="00952BE3" w:rsidTr="00B011F6">
        <w:trPr>
          <w:trHeight w:val="197"/>
          <w:jc w:val="center"/>
        </w:trPr>
        <w:tc>
          <w:tcPr>
            <w:tcW w:w="1975" w:type="dxa"/>
          </w:tcPr>
          <w:p w:rsidR="009770EC" w:rsidRPr="00952BE3" w:rsidRDefault="009770EC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9770EC" w:rsidRPr="00952BE3" w:rsidRDefault="0059570B" w:rsidP="00E9486D">
            <w:pPr>
              <w:widowControl w:val="0"/>
              <w:spacing w:line="192" w:lineRule="auto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59570B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تئوری</w:t>
            </w:r>
            <w:r w:rsidRPr="0059570B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59570B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ساختار</w:t>
            </w:r>
            <w:r w:rsidRPr="0059570B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59570B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سرمایه</w:t>
            </w:r>
            <w:r w:rsidRPr="0059570B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59570B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و</w:t>
            </w:r>
            <w:r w:rsidRPr="0059570B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59570B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هزینه</w:t>
            </w:r>
            <w:r w:rsidRPr="0059570B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59570B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سرمایه</w:t>
            </w:r>
            <w:r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- ادامه</w:t>
            </w:r>
          </w:p>
        </w:tc>
        <w:tc>
          <w:tcPr>
            <w:tcW w:w="1078" w:type="dxa"/>
          </w:tcPr>
          <w:p w:rsidR="009770EC" w:rsidRPr="00952BE3" w:rsidRDefault="009770EC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15</w:t>
            </w:r>
          </w:p>
        </w:tc>
      </w:tr>
      <w:tr w:rsidR="009770EC" w:rsidRPr="00952BE3" w:rsidTr="00B011F6">
        <w:trPr>
          <w:trHeight w:val="206"/>
          <w:jc w:val="center"/>
        </w:trPr>
        <w:tc>
          <w:tcPr>
            <w:tcW w:w="1975" w:type="dxa"/>
          </w:tcPr>
          <w:p w:rsidR="009770EC" w:rsidRPr="00952BE3" w:rsidRDefault="009770EC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9770EC" w:rsidRPr="00952BE3" w:rsidRDefault="0059570B" w:rsidP="003E3ECD">
            <w:pPr>
              <w:widowControl w:val="0"/>
              <w:spacing w:line="192" w:lineRule="auto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سیاست سود تقسیمی </w:t>
            </w:r>
          </w:p>
        </w:tc>
        <w:tc>
          <w:tcPr>
            <w:tcW w:w="1078" w:type="dxa"/>
          </w:tcPr>
          <w:p w:rsidR="009770EC" w:rsidRPr="00952BE3" w:rsidRDefault="009770EC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16</w:t>
            </w:r>
          </w:p>
        </w:tc>
      </w:tr>
    </w:tbl>
    <w:p w:rsidR="00A876FB" w:rsidRPr="00952BE3" w:rsidRDefault="00A876FB" w:rsidP="00A876FB">
      <w:pPr>
        <w:tabs>
          <w:tab w:val="left" w:pos="8647"/>
        </w:tabs>
        <w:spacing w:line="240" w:lineRule="auto"/>
        <w:rPr>
          <w:rFonts w:asciiTheme="majorBidi" w:hAnsiTheme="majorBidi" w:cstheme="majorBidi"/>
          <w:sz w:val="20"/>
          <w:szCs w:val="20"/>
          <w:rtl/>
          <w:lang w:bidi="fa-IR"/>
        </w:rPr>
      </w:pPr>
    </w:p>
    <w:sectPr w:rsidR="00A876FB" w:rsidRPr="00952BE3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Linkin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FB"/>
    <w:rsid w:val="0008030F"/>
    <w:rsid w:val="000B4A89"/>
    <w:rsid w:val="0012531F"/>
    <w:rsid w:val="00150243"/>
    <w:rsid w:val="00302ADC"/>
    <w:rsid w:val="00433157"/>
    <w:rsid w:val="0046543B"/>
    <w:rsid w:val="004764FA"/>
    <w:rsid w:val="00485452"/>
    <w:rsid w:val="0059570B"/>
    <w:rsid w:val="00827F9C"/>
    <w:rsid w:val="00952BE3"/>
    <w:rsid w:val="009770EC"/>
    <w:rsid w:val="00A137E2"/>
    <w:rsid w:val="00A31BE8"/>
    <w:rsid w:val="00A876FB"/>
    <w:rsid w:val="00B44858"/>
    <w:rsid w:val="00C5398B"/>
    <w:rsid w:val="00D2420D"/>
    <w:rsid w:val="00DA3731"/>
    <w:rsid w:val="00E9486D"/>
    <w:rsid w:val="00F0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golarzi</cp:lastModifiedBy>
  <cp:revision>13</cp:revision>
  <dcterms:created xsi:type="dcterms:W3CDTF">2019-08-14T09:49:00Z</dcterms:created>
  <dcterms:modified xsi:type="dcterms:W3CDTF">2019-08-19T09:44:00Z</dcterms:modified>
</cp:coreProperties>
</file>